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41" w:rsidRPr="00BB5284" w:rsidRDefault="00B23F41" w:rsidP="00B23F41">
      <w:pPr>
        <w:jc w:val="right"/>
        <w:rPr>
          <w:b/>
          <w:sz w:val="28"/>
          <w:szCs w:val="28"/>
        </w:rPr>
      </w:pPr>
      <w:r w:rsidRPr="00BB5284">
        <w:rPr>
          <w:b/>
          <w:sz w:val="28"/>
          <w:szCs w:val="28"/>
        </w:rPr>
        <w:t>УТВЕРЖДАЮ</w:t>
      </w:r>
    </w:p>
    <w:p w:rsidR="00B23F41" w:rsidRPr="007C5C28" w:rsidRDefault="00B23F41" w:rsidP="00B23F41">
      <w:pPr>
        <w:jc w:val="right"/>
        <w:rPr>
          <w:sz w:val="28"/>
          <w:szCs w:val="28"/>
        </w:rPr>
      </w:pPr>
      <w:r w:rsidRPr="007C5C28">
        <w:rPr>
          <w:sz w:val="28"/>
          <w:szCs w:val="28"/>
        </w:rPr>
        <w:t>Директор МАОУ «Гимназия №6»</w:t>
      </w:r>
    </w:p>
    <w:p w:rsidR="00B23F41" w:rsidRDefault="00B23F41" w:rsidP="00B23F41">
      <w:pPr>
        <w:jc w:val="right"/>
        <w:rPr>
          <w:sz w:val="28"/>
          <w:szCs w:val="28"/>
        </w:rPr>
      </w:pPr>
      <w:r w:rsidRPr="007C5C28">
        <w:rPr>
          <w:sz w:val="28"/>
          <w:szCs w:val="28"/>
        </w:rPr>
        <w:t>__________</w:t>
      </w:r>
      <w:proofErr w:type="spellStart"/>
      <w:r w:rsidRPr="007C5C28">
        <w:rPr>
          <w:sz w:val="28"/>
          <w:szCs w:val="28"/>
        </w:rPr>
        <w:t>Е.А.Васильева</w:t>
      </w:r>
      <w:proofErr w:type="spellEnd"/>
    </w:p>
    <w:p w:rsidR="00B23F41" w:rsidRDefault="006121CD" w:rsidP="00B23F4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«___»_____________2022</w:t>
      </w:r>
      <w:r w:rsidR="00B23F41">
        <w:rPr>
          <w:sz w:val="28"/>
          <w:szCs w:val="28"/>
        </w:rPr>
        <w:t>г.</w:t>
      </w:r>
    </w:p>
    <w:p w:rsidR="00B23F41" w:rsidRDefault="00B23F41" w:rsidP="00B23F41">
      <w:pPr>
        <w:jc w:val="right"/>
        <w:rPr>
          <w:sz w:val="28"/>
          <w:szCs w:val="28"/>
        </w:rPr>
      </w:pPr>
    </w:p>
    <w:p w:rsidR="00B23F41" w:rsidRPr="00BB5284" w:rsidRDefault="00B23F41" w:rsidP="00B23F41">
      <w:pPr>
        <w:jc w:val="center"/>
        <w:rPr>
          <w:b/>
          <w:sz w:val="28"/>
          <w:szCs w:val="28"/>
        </w:rPr>
      </w:pPr>
      <w:r w:rsidRPr="00BB5284">
        <w:rPr>
          <w:b/>
          <w:sz w:val="28"/>
          <w:szCs w:val="28"/>
        </w:rPr>
        <w:t>ПОЛОЖЕНИЕ</w:t>
      </w:r>
    </w:p>
    <w:p w:rsidR="00B23F41" w:rsidRPr="00BB5284" w:rsidRDefault="00B23F41" w:rsidP="00B23F41">
      <w:pPr>
        <w:jc w:val="center"/>
        <w:rPr>
          <w:b/>
          <w:sz w:val="28"/>
          <w:szCs w:val="28"/>
        </w:rPr>
      </w:pPr>
      <w:r w:rsidRPr="00BB5284">
        <w:rPr>
          <w:b/>
          <w:sz w:val="28"/>
          <w:szCs w:val="28"/>
        </w:rPr>
        <w:t>О волонтёрском отряде, осуществляющем добровольческую деятельность по проблеме профилактике ПАВ</w:t>
      </w:r>
    </w:p>
    <w:p w:rsidR="00B23F41" w:rsidRPr="00360944" w:rsidRDefault="00B23F41" w:rsidP="00B23F41">
      <w:pPr>
        <w:jc w:val="both"/>
        <w:rPr>
          <w:sz w:val="28"/>
          <w:szCs w:val="28"/>
        </w:rPr>
      </w:pPr>
    </w:p>
    <w:p w:rsidR="00580314" w:rsidRPr="001C216E" w:rsidRDefault="00580314" w:rsidP="00580314">
      <w:pPr>
        <w:spacing w:line="360" w:lineRule="auto"/>
        <w:ind w:firstLine="567"/>
        <w:jc w:val="both"/>
        <w:rPr>
          <w:b/>
          <w:bCs/>
        </w:rPr>
      </w:pPr>
      <w:r w:rsidRPr="001C216E">
        <w:rPr>
          <w:b/>
          <w:bCs/>
        </w:rPr>
        <w:t>1. Общие положения</w:t>
      </w:r>
    </w:p>
    <w:p w:rsidR="00580314" w:rsidRPr="001C216E" w:rsidRDefault="00580314" w:rsidP="00580314">
      <w:pPr>
        <w:spacing w:line="360" w:lineRule="auto"/>
        <w:ind w:firstLine="567"/>
        <w:jc w:val="both"/>
        <w:rPr>
          <w:b/>
          <w:bCs/>
        </w:rPr>
      </w:pP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1.1. Настоящее положение определяет и регламентирует организационно-содержательную основу деятельности волонтёрской организации </w:t>
      </w:r>
      <w:proofErr w:type="gramStart"/>
      <w:r w:rsidRPr="001C216E">
        <w:t>обучающихся</w:t>
      </w:r>
      <w:proofErr w:type="gramEnd"/>
      <w:r w:rsidRPr="001C216E">
        <w:t>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1.2. В своей деятельности участники волонтёрского движения руководствуются Конституцией Российской Федерации, Законом Российской Федерации «О благотворительной деятельности и благотворительных организациях» № 135-ФЗ от 7.07.1995 г., Всемирной декларацией добровольчества (</w:t>
      </w:r>
      <w:smartTag w:uri="urn:schemas-microsoft-com:office:smarttags" w:element="metricconverter">
        <w:smartTagPr>
          <w:attr w:name="ProductID" w:val="2001 г"/>
        </w:smartTagPr>
        <w:r w:rsidRPr="001C216E">
          <w:t>2001 г</w:t>
        </w:r>
      </w:smartTag>
      <w:r w:rsidRPr="001C216E">
        <w:t>.), Уставом школы и настоящим Положением.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1.3. Волонтёрская организация (далее названии организации), создано для консолидации социально-значимой деятельности </w:t>
      </w:r>
      <w:proofErr w:type="gramStart"/>
      <w:r w:rsidRPr="001C216E">
        <w:t>обучающихся</w:t>
      </w:r>
      <w:proofErr w:type="gramEnd"/>
      <w:r w:rsidRPr="001C216E">
        <w:t>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1.4. Участники организации (далее название организации) дают согласие о реализации идей волонтёрской организации и добровольно принимают участие в мероприятиях организации.</w:t>
      </w:r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  <w:r w:rsidRPr="001C216E">
        <w:rPr>
          <w:b/>
          <w:bCs/>
        </w:rPr>
        <w:t>2. Цели волонтёрского движения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2.1. Создание условий вовлечения обучающихся образовательного учреждения во Всемирное добровольческое движение, а также активизации и развития волонтёрской организации в школе.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2.2. Вовлечение </w:t>
      </w:r>
      <w:proofErr w:type="gramStart"/>
      <w:r w:rsidRPr="001C216E">
        <w:t>обучающихся</w:t>
      </w:r>
      <w:proofErr w:type="gramEnd"/>
      <w:r w:rsidRPr="001C216E">
        <w:t xml:space="preserve"> образовательного учреждения в социально-значимую деятельность.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2.3. Формирование у обучающихся установки на активную жизненную позицию, навыков социально-ответственного поведения, а также пропаганда ценностей здорового образа жизни.</w:t>
      </w:r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  <w:r w:rsidRPr="001C216E">
        <w:rPr>
          <w:b/>
          <w:bCs/>
        </w:rPr>
        <w:t>3. Задачи волонтёрского движения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3.1. Закрепление социальных объектов за волонтёрскими группами.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3.2. Взаимодействие волонтёрских групп с социальными службами села.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3.3. Организация и проведение социально-значимых мероприятий: проведение молодёжных акций различной направленности, благоустройство села и т.п.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3.4. Активизация подростков в общественной работе по пропаганде здорового образа жизни, первичной профилактике употребления </w:t>
      </w:r>
      <w:proofErr w:type="spellStart"/>
      <w:r w:rsidRPr="001C216E">
        <w:t>психоактивных</w:t>
      </w:r>
      <w:proofErr w:type="spellEnd"/>
      <w:r w:rsidRPr="001C216E">
        <w:t xml:space="preserve"> веществ.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lastRenderedPageBreak/>
        <w:t>3.5. Организация и проведение общешкольных мероприятий (акции, концерты, конкурсные программы, классные часы).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3.6. Участие в школьном самоуправлении.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3.7. Взаимодействие с государственными органами и общественными организациями, заинтересованными в осуществлении деятельности волонтёрского движения.</w:t>
      </w:r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  <w:r w:rsidRPr="001C216E">
        <w:rPr>
          <w:b/>
          <w:bCs/>
        </w:rPr>
        <w:t>4. Участники движения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4.1. Участниками волонтёрской организации (название организации) могут быть дети и подростки, добровольно принимающие идеи волонтёрской организации и согласные реализовывать их в своей жизнедеятельности.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4.2. Регистрация в качестве волонтёра осуществляется молодым гражданином </w:t>
      </w:r>
      <w:r w:rsidR="006121CD">
        <w:t>у организатора отряда.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4.4. По итогам регистрации присваивается личный идентификационный номер, на основании которого выдаётся «Личная книжка волонтёра».</w:t>
      </w:r>
    </w:p>
    <w:p w:rsidR="00580314" w:rsidRPr="001C216E" w:rsidRDefault="00580314" w:rsidP="00580314">
      <w:pPr>
        <w:spacing w:line="360" w:lineRule="auto"/>
        <w:ind w:left="540"/>
        <w:jc w:val="both"/>
        <w:rPr>
          <w:b/>
          <w:bCs/>
        </w:rPr>
      </w:pPr>
    </w:p>
    <w:p w:rsidR="00580314" w:rsidRPr="001C216E" w:rsidRDefault="00580314" w:rsidP="00580314">
      <w:pPr>
        <w:spacing w:line="360" w:lineRule="auto"/>
        <w:ind w:left="540"/>
        <w:jc w:val="both"/>
        <w:rPr>
          <w:b/>
          <w:bCs/>
        </w:rPr>
      </w:pPr>
      <w:r w:rsidRPr="001C216E">
        <w:rPr>
          <w:b/>
          <w:bCs/>
        </w:rPr>
        <w:t>5. Участники волонтерского движения имеют право: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5.1. Добровольно вступать в волонтерское движение.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5.2. Добровольно выходить из состава участников волонтерского движения.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5.3. Получать вознаграждение за осуществление деятельности, соответствующей целям и задачам волонтерского движения.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5.4. Самостоятельно планировать свою деятельность и проявлять инициативу, свободно выражать личное мнение.</w:t>
      </w:r>
    </w:p>
    <w:p w:rsidR="00580314" w:rsidRPr="001C216E" w:rsidRDefault="00580314" w:rsidP="00580314">
      <w:pPr>
        <w:spacing w:line="360" w:lineRule="auto"/>
        <w:ind w:left="540"/>
        <w:jc w:val="both"/>
        <w:rPr>
          <w:b/>
          <w:bCs/>
        </w:rPr>
      </w:pPr>
    </w:p>
    <w:p w:rsidR="00580314" w:rsidRPr="001C216E" w:rsidRDefault="00580314" w:rsidP="00580314">
      <w:pPr>
        <w:spacing w:line="360" w:lineRule="auto"/>
        <w:ind w:left="540"/>
        <w:jc w:val="both"/>
        <w:rPr>
          <w:b/>
          <w:bCs/>
        </w:rPr>
      </w:pPr>
      <w:r w:rsidRPr="001C216E">
        <w:rPr>
          <w:b/>
          <w:bCs/>
        </w:rPr>
        <w:t>6. Участники волонтерского движения осуществляют деятельность в следующих направлениях: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6.1. Агитация </w:t>
      </w:r>
      <w:proofErr w:type="gramStart"/>
      <w:r w:rsidRPr="001C216E">
        <w:t>обучающихся</w:t>
      </w:r>
      <w:proofErr w:type="gramEnd"/>
      <w:r w:rsidRPr="001C216E">
        <w:t xml:space="preserve"> школы к участию в развитии волонтерского движения.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6.2. Пропаганда здорового образа жизни.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6.3. Организация и проведение общешкольных мероприятий (классные часы, акции, концерты, конкурсные программы).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6.4. Работы в экскурсионном направлении. Подготовка и проведение экскурсий.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6.5. Работа по экологическому направлению. Благоустройство и озеленение школы.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6.6. Организация и проведение социально-значимых мероприятий.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6.7. </w:t>
      </w:r>
      <w:proofErr w:type="gramStart"/>
      <w:r w:rsidRPr="001C216E">
        <w:t>Социальное</w:t>
      </w:r>
      <w:proofErr w:type="gramEnd"/>
      <w:r w:rsidRPr="001C216E">
        <w:t xml:space="preserve"> </w:t>
      </w:r>
      <w:proofErr w:type="spellStart"/>
      <w:r w:rsidRPr="001C216E">
        <w:t>патронирование</w:t>
      </w:r>
      <w:proofErr w:type="spellEnd"/>
      <w:r w:rsidRPr="001C216E">
        <w:t xml:space="preserve"> пожилых людей.</w:t>
      </w:r>
    </w:p>
    <w:p w:rsidR="00580314" w:rsidRDefault="00580314" w:rsidP="00580314">
      <w:pPr>
        <w:spacing w:line="360" w:lineRule="auto"/>
        <w:jc w:val="both"/>
      </w:pPr>
      <w:r w:rsidRPr="001C216E">
        <w:t>6.8. Проведение профилактической работы с детьми и подростками из «группы риска» (беседы, тематические игры, дискуссии).</w:t>
      </w:r>
    </w:p>
    <w:p w:rsidR="00B418D8" w:rsidRPr="001C216E" w:rsidRDefault="00B418D8" w:rsidP="00580314">
      <w:pPr>
        <w:spacing w:line="360" w:lineRule="auto"/>
        <w:jc w:val="both"/>
      </w:pPr>
      <w:bookmarkStart w:id="0" w:name="_GoBack"/>
      <w:bookmarkEnd w:id="0"/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</w:p>
    <w:p w:rsidR="00580314" w:rsidRPr="001C216E" w:rsidRDefault="00580314" w:rsidP="00580314">
      <w:pPr>
        <w:spacing w:line="360" w:lineRule="auto"/>
        <w:ind w:left="567"/>
        <w:jc w:val="both"/>
        <w:rPr>
          <w:b/>
          <w:bCs/>
        </w:rPr>
      </w:pPr>
      <w:r w:rsidRPr="001C216E">
        <w:rPr>
          <w:b/>
          <w:bCs/>
        </w:rPr>
        <w:lastRenderedPageBreak/>
        <w:t xml:space="preserve">7. Обязанности участников организации 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7.1. Поддерживать и развивать основные идеи организации.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7.2. Добросовестно выполнять порученную работу.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7.3. Иметь собственную устойчивую отрицательную позицию к употреблению </w:t>
      </w:r>
      <w:proofErr w:type="spellStart"/>
      <w:r w:rsidRPr="001C216E">
        <w:t>психоактивных</w:t>
      </w:r>
      <w:proofErr w:type="spellEnd"/>
      <w:r w:rsidRPr="001C216E"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4E6F5B" w:rsidRPr="004E73DB" w:rsidRDefault="004E6F5B" w:rsidP="004E6F5B">
      <w:pPr>
        <w:shd w:val="clear" w:color="auto" w:fill="FFFFFF"/>
        <w:tabs>
          <w:tab w:val="left" w:pos="7740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7.4 Руководитель обязан: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1)  Создать волонтеру все необходимые ему условия труда.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2)  Разъяснять волонтеру его права и обязанности.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3)  Обеспечить безопасность волонтера (проинструктировать его о необходимой технике безопасности).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4)  Разрешать конфликтные ситуации, возникающие в процессе волонтерской деятельности.</w:t>
      </w:r>
    </w:p>
    <w:p w:rsidR="00580314" w:rsidRPr="004E73DB" w:rsidRDefault="004E6F5B" w:rsidP="004E6F5B">
      <w:pPr>
        <w:spacing w:line="360" w:lineRule="auto"/>
        <w:jc w:val="both"/>
        <w:rPr>
          <w:b/>
          <w:bCs/>
        </w:rPr>
      </w:pPr>
      <w:r w:rsidRPr="004E73DB">
        <w:t>5)  Проводить обучающие семинары и тренинги</w:t>
      </w:r>
    </w:p>
    <w:p w:rsidR="00580314" w:rsidRPr="001C216E" w:rsidRDefault="00580314" w:rsidP="00580314">
      <w:pPr>
        <w:spacing w:line="360" w:lineRule="auto"/>
        <w:jc w:val="both"/>
        <w:rPr>
          <w:b/>
          <w:bCs/>
        </w:rPr>
      </w:pPr>
      <w:r w:rsidRPr="001C216E">
        <w:rPr>
          <w:b/>
          <w:bCs/>
        </w:rPr>
        <w:t xml:space="preserve">8. Принципы деятельности участников организации 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8.1. Законность.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8.2. Добровольность.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8.3. Осознание участниками организации личностной и социальной значимости своей деятельности.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8.4. Непрерывность и систематичность.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8.5. Гласность.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>8.6. Самоуправление.</w:t>
      </w:r>
    </w:p>
    <w:p w:rsidR="00580314" w:rsidRPr="001C216E" w:rsidRDefault="00580314" w:rsidP="00580314">
      <w:pPr>
        <w:spacing w:line="360" w:lineRule="auto"/>
        <w:jc w:val="both"/>
      </w:pPr>
      <w:r w:rsidRPr="001C216E">
        <w:t xml:space="preserve">8.7. Ответственное отношение к деятельности. </w:t>
      </w:r>
    </w:p>
    <w:p w:rsidR="004E6F5B" w:rsidRPr="004E6F5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E6F5B">
        <w:rPr>
          <w:sz w:val="28"/>
          <w:szCs w:val="28"/>
        </w:rPr>
        <w:t>.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6F5B">
        <w:rPr>
          <w:sz w:val="28"/>
          <w:szCs w:val="28"/>
        </w:rPr>
        <w:t xml:space="preserve"> </w:t>
      </w:r>
      <w:r w:rsidRPr="004E73DB">
        <w:rPr>
          <w:b/>
          <w:bCs/>
        </w:rPr>
        <w:t>9. Финансирование и материальная база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rPr>
          <w:b/>
          <w:bCs/>
        </w:rPr>
        <w:t xml:space="preserve">9.1.  </w:t>
      </w:r>
      <w:r w:rsidRPr="004E73DB">
        <w:t>Работа волонтеров осуществляется на безвозмездной основе.</w:t>
      </w:r>
    </w:p>
    <w:p w:rsidR="004E6F5B" w:rsidRPr="004E73DB" w:rsidRDefault="004E6F5B" w:rsidP="004E6F5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E73DB">
        <w:t>9.2.  Возможно поощрение работы волонтеров за счет грантов на реализацию программ профилактики.</w:t>
      </w:r>
    </w:p>
    <w:p w:rsidR="00527CC5" w:rsidRPr="004E73DB" w:rsidRDefault="00E772EF">
      <w:r>
        <w:t>9.3 Вручение сертификатов участника, благодарственных писем и занесение часов в Книжку Волонтёра</w:t>
      </w:r>
    </w:p>
    <w:sectPr w:rsidR="00527CC5" w:rsidRPr="004E73DB" w:rsidSect="007D05C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F6"/>
    <w:rsid w:val="004E6F5B"/>
    <w:rsid w:val="004E73DB"/>
    <w:rsid w:val="00527CC5"/>
    <w:rsid w:val="00580314"/>
    <w:rsid w:val="006121CD"/>
    <w:rsid w:val="009A51F6"/>
    <w:rsid w:val="00B23F41"/>
    <w:rsid w:val="00B418D8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03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03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2021-02-19T09:57:00Z</dcterms:created>
  <dcterms:modified xsi:type="dcterms:W3CDTF">2022-10-25T09:22:00Z</dcterms:modified>
</cp:coreProperties>
</file>